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BB" w:rsidRPr="00A242D5" w:rsidRDefault="00B7328A" w:rsidP="00BC7D4D">
      <w:pPr>
        <w:spacing w:after="0"/>
        <w:jc w:val="center"/>
        <w:rPr>
          <w:rFonts w:ascii="Verdana" w:hAnsi="Verdana"/>
          <w:b/>
          <w:color w:val="0070C0"/>
          <w:sz w:val="24"/>
          <w:szCs w:val="24"/>
          <w:u w:val="single"/>
        </w:rPr>
      </w:pPr>
      <w:r w:rsidRPr="00B7328A">
        <w:rPr>
          <w:rFonts w:ascii="Verdana" w:hAnsi="Verdana"/>
          <w:b/>
          <w:noProof/>
          <w:color w:val="0070C0"/>
          <w:sz w:val="24"/>
          <w:szCs w:val="24"/>
        </w:rPr>
        <w:drawing>
          <wp:inline distT="0" distB="0" distL="0" distR="0">
            <wp:extent cx="1524000" cy="704850"/>
            <wp:effectExtent l="19050" t="0" r="0" b="0"/>
            <wp:docPr id="1" name="Picture 1" descr="C:\Users\micro\Desktop\mrx24x7\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Desktop\mrx24x7\images\logo.jpg"/>
                    <pic:cNvPicPr>
                      <a:picLocks noChangeAspect="1" noChangeArrowheads="1"/>
                    </pic:cNvPicPr>
                  </pic:nvPicPr>
                  <pic:blipFill>
                    <a:blip r:embed="rId5"/>
                    <a:srcRect/>
                    <a:stretch>
                      <a:fillRect/>
                    </a:stretch>
                  </pic:blipFill>
                  <pic:spPr bwMode="auto">
                    <a:xfrm>
                      <a:off x="0" y="0"/>
                      <a:ext cx="1524000" cy="704850"/>
                    </a:xfrm>
                    <a:prstGeom prst="rect">
                      <a:avLst/>
                    </a:prstGeom>
                    <a:noFill/>
                    <a:ln w="9525">
                      <a:noFill/>
                      <a:miter lim="800000"/>
                      <a:headEnd/>
                      <a:tailEnd/>
                    </a:ln>
                  </pic:spPr>
                </pic:pic>
              </a:graphicData>
            </a:graphic>
          </wp:inline>
        </w:drawing>
      </w:r>
    </w:p>
    <w:p w:rsidR="00BC7D4D" w:rsidRPr="00A242D5" w:rsidRDefault="00BC7D4D" w:rsidP="00BC7D4D">
      <w:pPr>
        <w:spacing w:after="0"/>
        <w:jc w:val="center"/>
        <w:rPr>
          <w:rFonts w:ascii="Verdana" w:hAnsi="Verdana"/>
          <w:sz w:val="24"/>
          <w:szCs w:val="24"/>
          <w:u w:val="single"/>
        </w:rPr>
      </w:pPr>
    </w:p>
    <w:p w:rsidR="00F44BBB" w:rsidRPr="00B7328A" w:rsidRDefault="00F44BBB" w:rsidP="00BC7D4D">
      <w:pPr>
        <w:spacing w:after="0"/>
        <w:jc w:val="center"/>
        <w:rPr>
          <w:rFonts w:ascii="Verdana" w:hAnsi="Verdana"/>
          <w:b/>
        </w:rPr>
      </w:pPr>
      <w:r w:rsidRPr="00B7328A">
        <w:rPr>
          <w:rFonts w:ascii="Verdana" w:hAnsi="Verdana"/>
          <w:b/>
        </w:rPr>
        <w:t>LAUNDRY &amp; TEXTILE CHEMICALS</w:t>
      </w:r>
    </w:p>
    <w:p w:rsidR="00BC7D4D" w:rsidRPr="00A242D5" w:rsidRDefault="00BC7D4D" w:rsidP="00BC7D4D">
      <w:pPr>
        <w:spacing w:after="0"/>
        <w:jc w:val="center"/>
        <w:rPr>
          <w:rFonts w:ascii="Verdana" w:hAnsi="Verdana"/>
          <w:sz w:val="24"/>
          <w:szCs w:val="24"/>
        </w:rPr>
      </w:pPr>
    </w:p>
    <w:p w:rsidR="002B63D1" w:rsidRDefault="00F44BBB" w:rsidP="00BC7D4D">
      <w:pPr>
        <w:spacing w:after="0"/>
        <w:rPr>
          <w:sz w:val="24"/>
          <w:szCs w:val="24"/>
        </w:rPr>
      </w:pPr>
      <w:r w:rsidRPr="00A242D5">
        <w:rPr>
          <w:noProof/>
          <w:sz w:val="24"/>
          <w:szCs w:val="24"/>
        </w:rPr>
        <w:drawing>
          <wp:inline distT="0" distB="0" distL="0" distR="0">
            <wp:extent cx="5915025" cy="1314450"/>
            <wp:effectExtent l="19050" t="0" r="9525" b="0"/>
            <wp:docPr id="4" name="Picture 2" descr="C:\Users\micro\Desktop\main-banne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ro\Desktop\main-banner-big.jpg"/>
                    <pic:cNvPicPr>
                      <a:picLocks noChangeAspect="1" noChangeArrowheads="1"/>
                    </pic:cNvPicPr>
                  </pic:nvPicPr>
                  <pic:blipFill>
                    <a:blip r:embed="rId6"/>
                    <a:srcRect/>
                    <a:stretch>
                      <a:fillRect/>
                    </a:stretch>
                  </pic:blipFill>
                  <pic:spPr bwMode="auto">
                    <a:xfrm>
                      <a:off x="0" y="0"/>
                      <a:ext cx="5917663" cy="1315036"/>
                    </a:xfrm>
                    <a:prstGeom prst="rect">
                      <a:avLst/>
                    </a:prstGeom>
                    <a:noFill/>
                    <a:ln w="9525">
                      <a:noFill/>
                      <a:miter lim="800000"/>
                      <a:headEnd/>
                      <a:tailEnd/>
                    </a:ln>
                  </pic:spPr>
                </pic:pic>
              </a:graphicData>
            </a:graphic>
          </wp:inline>
        </w:drawing>
      </w:r>
    </w:p>
    <w:p w:rsidR="00A242D5" w:rsidRPr="00A242D5" w:rsidRDefault="00A242D5" w:rsidP="00BC7D4D">
      <w:pPr>
        <w:spacing w:after="0"/>
        <w:rPr>
          <w:sz w:val="24"/>
          <w:szCs w:val="24"/>
        </w:rPr>
      </w:pPr>
    </w:p>
    <w:p w:rsidR="00F44BBB" w:rsidRPr="00A242D5" w:rsidRDefault="00F44BBB" w:rsidP="00BC7D4D">
      <w:pPr>
        <w:spacing w:after="0"/>
        <w:jc w:val="both"/>
        <w:rPr>
          <w:rFonts w:ascii="Verdana" w:hAnsi="Verdana"/>
        </w:rPr>
      </w:pPr>
      <w:r w:rsidRPr="00A242D5">
        <w:rPr>
          <w:rFonts w:ascii="Verdana" w:hAnsi="Verdana"/>
        </w:rPr>
        <w:t>MRX 24x7 is first-of-its-kind initiative in chemicals industry. It is a vibrant cash and carry platform catering to all the requirements of Textile and Garment Processing industry. The concept is backed by rich experience spanning over decades and thorough understanding of the requirements and day-to-day challenges being confronted by small and medium sized players in the industry.</w:t>
      </w:r>
    </w:p>
    <w:p w:rsidR="00A242D5" w:rsidRPr="00A242D5" w:rsidRDefault="00A242D5" w:rsidP="00BC7D4D">
      <w:pPr>
        <w:spacing w:after="0"/>
        <w:jc w:val="both"/>
        <w:rPr>
          <w:rFonts w:ascii="Verdana" w:hAnsi="Verdana"/>
        </w:rPr>
      </w:pPr>
    </w:p>
    <w:p w:rsidR="00F44BBB" w:rsidRPr="00A242D5" w:rsidRDefault="00F44BBB" w:rsidP="00BC7D4D">
      <w:pPr>
        <w:spacing w:after="0"/>
        <w:jc w:val="both"/>
        <w:rPr>
          <w:rFonts w:ascii="Verdana" w:hAnsi="Verdana"/>
        </w:rPr>
      </w:pPr>
      <w:r w:rsidRPr="00A242D5">
        <w:rPr>
          <w:rFonts w:ascii="Verdana" w:hAnsi="Verdana"/>
        </w:rPr>
        <w:t>It is a unique platform offering a complete range of products and services from the most reputed manufacturers in the industry.MRX 24x7 is committed to highest standards of customer service and customer delight in each experience!</w:t>
      </w:r>
    </w:p>
    <w:p w:rsidR="00A242D5" w:rsidRPr="00A242D5" w:rsidRDefault="00A242D5" w:rsidP="00BC7D4D">
      <w:pPr>
        <w:spacing w:after="0"/>
        <w:jc w:val="both"/>
        <w:rPr>
          <w:rFonts w:ascii="Verdana" w:hAnsi="Verdana"/>
          <w:sz w:val="24"/>
          <w:szCs w:val="24"/>
        </w:rPr>
      </w:pPr>
    </w:p>
    <w:tbl>
      <w:tblPr>
        <w:tblStyle w:val="TableGrid"/>
        <w:tblW w:w="0" w:type="auto"/>
        <w:tblLook w:val="04A0"/>
      </w:tblPr>
      <w:tblGrid>
        <w:gridCol w:w="4788"/>
        <w:gridCol w:w="4788"/>
      </w:tblGrid>
      <w:tr w:rsidR="009C62BB" w:rsidRPr="00A242D5" w:rsidTr="009C62BB">
        <w:tc>
          <w:tcPr>
            <w:tcW w:w="4788" w:type="dxa"/>
          </w:tcPr>
          <w:p w:rsidR="009C62BB" w:rsidRPr="00A242D5" w:rsidRDefault="009C62BB" w:rsidP="009C62BB">
            <w:pPr>
              <w:jc w:val="center"/>
              <w:rPr>
                <w:rFonts w:ascii="Verdana" w:hAnsi="Verdana"/>
                <w:color w:val="0070C0"/>
                <w:sz w:val="24"/>
                <w:szCs w:val="24"/>
              </w:rPr>
            </w:pPr>
            <w:proofErr w:type="spellStart"/>
            <w:r w:rsidRPr="00A242D5">
              <w:rPr>
                <w:rFonts w:ascii="Verdana" w:hAnsi="Verdana"/>
                <w:color w:val="0070C0"/>
                <w:sz w:val="24"/>
                <w:szCs w:val="24"/>
              </w:rPr>
              <w:t>Specialities</w:t>
            </w:r>
            <w:proofErr w:type="spellEnd"/>
          </w:p>
        </w:tc>
        <w:tc>
          <w:tcPr>
            <w:tcW w:w="4788" w:type="dxa"/>
          </w:tcPr>
          <w:p w:rsidR="009C62BB" w:rsidRPr="00A242D5" w:rsidRDefault="009C62BB" w:rsidP="009C62BB">
            <w:pPr>
              <w:jc w:val="center"/>
              <w:rPr>
                <w:rFonts w:ascii="Verdana" w:hAnsi="Verdana"/>
                <w:color w:val="0070C0"/>
                <w:sz w:val="24"/>
                <w:szCs w:val="24"/>
              </w:rPr>
            </w:pPr>
            <w:r w:rsidRPr="00A242D5">
              <w:rPr>
                <w:rFonts w:ascii="Verdana" w:hAnsi="Verdana"/>
                <w:color w:val="0070C0"/>
                <w:sz w:val="24"/>
                <w:szCs w:val="24"/>
              </w:rPr>
              <w:t>Commodities</w:t>
            </w:r>
          </w:p>
        </w:tc>
      </w:tr>
      <w:tr w:rsidR="009C62BB" w:rsidRPr="00A242D5" w:rsidTr="009C62BB">
        <w:tc>
          <w:tcPr>
            <w:tcW w:w="4788" w:type="dxa"/>
          </w:tcPr>
          <w:p w:rsidR="00A242D5" w:rsidRDefault="00A242D5" w:rsidP="009C62BB">
            <w:pPr>
              <w:spacing w:line="276" w:lineRule="auto"/>
              <w:ind w:left="360"/>
              <w:rPr>
                <w:rFonts w:ascii="Verdana" w:hAnsi="Verdana" w:cs="Verdana"/>
                <w:b w:val="0"/>
                <w:color w:val="auto"/>
                <w:sz w:val="22"/>
                <w:szCs w:val="22"/>
              </w:rPr>
            </w:pP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Value Soft</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Value Soft Plus</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Premium Silicon</w:t>
            </w:r>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Maxsof</w:t>
            </w:r>
            <w:proofErr w:type="spellEnd"/>
            <w:r w:rsidRPr="00B7328A">
              <w:rPr>
                <w:rFonts w:ascii="Verdana" w:hAnsi="Verdana" w:cs="Verdana"/>
                <w:b w:val="0"/>
                <w:color w:val="auto"/>
                <w:sz w:val="20"/>
                <w:szCs w:val="20"/>
              </w:rPr>
              <w:t xml:space="preserve"> RTU</w:t>
            </w:r>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Easywet</w:t>
            </w:r>
            <w:proofErr w:type="spellEnd"/>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Cotionic</w:t>
            </w:r>
            <w:proofErr w:type="spellEnd"/>
            <w:r w:rsidRPr="00B7328A">
              <w:rPr>
                <w:rFonts w:ascii="Verdana" w:hAnsi="Verdana" w:cs="Verdana"/>
                <w:b w:val="0"/>
                <w:color w:val="auto"/>
                <w:sz w:val="20"/>
                <w:szCs w:val="20"/>
              </w:rPr>
              <w:t xml:space="preserve"> Flakes</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Clean R Plus</w:t>
            </w:r>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Desizer</w:t>
            </w:r>
            <w:proofErr w:type="spellEnd"/>
            <w:r w:rsidRPr="00B7328A">
              <w:rPr>
                <w:rFonts w:ascii="Verdana" w:hAnsi="Verdana" w:cs="Verdana"/>
                <w:b w:val="0"/>
                <w:color w:val="auto"/>
                <w:sz w:val="20"/>
                <w:szCs w:val="20"/>
              </w:rPr>
              <w:t xml:space="preserve"> LT</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Bio Strong</w:t>
            </w:r>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Deni</w:t>
            </w:r>
            <w:proofErr w:type="spellEnd"/>
            <w:r w:rsidRPr="00B7328A">
              <w:rPr>
                <w:rFonts w:ascii="Verdana" w:hAnsi="Verdana" w:cs="Verdana"/>
                <w:b w:val="0"/>
                <w:color w:val="auto"/>
                <w:sz w:val="20"/>
                <w:szCs w:val="20"/>
              </w:rPr>
              <w:t xml:space="preserve"> Strong</w:t>
            </w:r>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Deni</w:t>
            </w:r>
            <w:proofErr w:type="spellEnd"/>
            <w:r w:rsidRPr="00B7328A">
              <w:rPr>
                <w:rFonts w:ascii="Verdana" w:hAnsi="Verdana" w:cs="Verdana"/>
                <w:b w:val="0"/>
                <w:color w:val="auto"/>
                <w:sz w:val="20"/>
                <w:szCs w:val="20"/>
              </w:rPr>
              <w:t xml:space="preserve"> Sand</w:t>
            </w:r>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Deni</w:t>
            </w:r>
            <w:proofErr w:type="spellEnd"/>
            <w:r w:rsidRPr="00B7328A">
              <w:rPr>
                <w:rFonts w:ascii="Verdana" w:hAnsi="Verdana" w:cs="Verdana"/>
                <w:b w:val="0"/>
                <w:color w:val="auto"/>
                <w:sz w:val="20"/>
                <w:szCs w:val="20"/>
              </w:rPr>
              <w:t xml:space="preserve"> Star</w:t>
            </w:r>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Deni</w:t>
            </w:r>
            <w:proofErr w:type="spellEnd"/>
            <w:r w:rsidRPr="00B7328A">
              <w:rPr>
                <w:rFonts w:ascii="Verdana" w:hAnsi="Verdana" w:cs="Verdana"/>
                <w:b w:val="0"/>
                <w:color w:val="auto"/>
                <w:sz w:val="20"/>
                <w:szCs w:val="20"/>
              </w:rPr>
              <w:t xml:space="preserve"> Shine ABX</w:t>
            </w:r>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Deni</w:t>
            </w:r>
            <w:proofErr w:type="spellEnd"/>
            <w:r w:rsidRPr="00B7328A">
              <w:rPr>
                <w:rFonts w:ascii="Verdana" w:hAnsi="Verdana" w:cs="Verdana"/>
                <w:b w:val="0"/>
                <w:color w:val="auto"/>
                <w:sz w:val="20"/>
                <w:szCs w:val="20"/>
              </w:rPr>
              <w:t xml:space="preserve"> Shine ABX Plus</w:t>
            </w:r>
          </w:p>
          <w:p w:rsidR="00A242D5" w:rsidRPr="00B7328A" w:rsidRDefault="00A242D5" w:rsidP="00A242D5">
            <w:pPr>
              <w:ind w:left="360"/>
              <w:rPr>
                <w:rFonts w:ascii="Verdana" w:hAnsi="Verdana" w:cs="Verdana"/>
                <w:b w:val="0"/>
                <w:color w:val="auto"/>
                <w:sz w:val="20"/>
                <w:szCs w:val="20"/>
              </w:rPr>
            </w:pPr>
            <w:proofErr w:type="spellStart"/>
            <w:r w:rsidRPr="00B7328A">
              <w:rPr>
                <w:rFonts w:ascii="Verdana" w:hAnsi="Verdana" w:cs="Verdana"/>
                <w:b w:val="0"/>
                <w:color w:val="auto"/>
                <w:sz w:val="20"/>
                <w:szCs w:val="20"/>
              </w:rPr>
              <w:t>Deni</w:t>
            </w:r>
            <w:proofErr w:type="spellEnd"/>
            <w:r w:rsidRPr="00B7328A">
              <w:rPr>
                <w:rFonts w:ascii="Verdana" w:hAnsi="Verdana" w:cs="Verdana"/>
                <w:b w:val="0"/>
                <w:color w:val="auto"/>
                <w:sz w:val="20"/>
                <w:szCs w:val="20"/>
              </w:rPr>
              <w:t xml:space="preserve"> Wax</w:t>
            </w:r>
          </w:p>
          <w:p w:rsidR="009C62BB" w:rsidRPr="00A242D5" w:rsidRDefault="009C62BB" w:rsidP="00BC7D4D">
            <w:pPr>
              <w:jc w:val="both"/>
              <w:rPr>
                <w:rFonts w:ascii="Verdana" w:hAnsi="Verdana"/>
                <w:sz w:val="22"/>
                <w:szCs w:val="22"/>
              </w:rPr>
            </w:pPr>
          </w:p>
        </w:tc>
        <w:tc>
          <w:tcPr>
            <w:tcW w:w="4788" w:type="dxa"/>
          </w:tcPr>
          <w:p w:rsidR="00A242D5" w:rsidRDefault="00A242D5" w:rsidP="009C62BB">
            <w:pPr>
              <w:spacing w:line="276" w:lineRule="auto"/>
              <w:ind w:left="360"/>
              <w:rPr>
                <w:rFonts w:ascii="Verdana" w:hAnsi="Verdana" w:cs="Verdana"/>
                <w:b w:val="0"/>
                <w:color w:val="auto"/>
                <w:sz w:val="22"/>
                <w:szCs w:val="22"/>
              </w:rPr>
            </w:pP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Potassium Permanganate</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Peroxide Neutralizer</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 xml:space="preserve">Sodium </w:t>
            </w:r>
            <w:proofErr w:type="spellStart"/>
            <w:r w:rsidRPr="00B7328A">
              <w:rPr>
                <w:rFonts w:ascii="Verdana" w:hAnsi="Verdana" w:cs="Verdana"/>
                <w:b w:val="0"/>
                <w:color w:val="auto"/>
                <w:sz w:val="20"/>
                <w:szCs w:val="20"/>
              </w:rPr>
              <w:t>Metabisulphite</w:t>
            </w:r>
            <w:proofErr w:type="spellEnd"/>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Pumic</w:t>
            </w:r>
            <w:proofErr w:type="spellEnd"/>
            <w:r w:rsidRPr="00B7328A">
              <w:rPr>
                <w:rFonts w:ascii="Verdana" w:hAnsi="Verdana" w:cs="Verdana"/>
                <w:b w:val="0"/>
                <w:color w:val="auto"/>
                <w:sz w:val="20"/>
                <w:szCs w:val="20"/>
              </w:rPr>
              <w:t xml:space="preserve"> stone</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Sodium Sulfide</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Dye Fixing Agent</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Soda Ash</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Caustic Flakes</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Hydrogen Peroxide</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Acetic Acid</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Bleaching Powder</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Water Treatment chemicals</w:t>
            </w:r>
          </w:p>
          <w:p w:rsidR="009C62BB" w:rsidRPr="00B7328A" w:rsidRDefault="009C62BB" w:rsidP="009C62BB">
            <w:pPr>
              <w:spacing w:line="276" w:lineRule="auto"/>
              <w:ind w:left="360"/>
              <w:rPr>
                <w:rFonts w:ascii="Verdana" w:hAnsi="Verdana" w:cs="Verdana"/>
                <w:color w:val="auto"/>
                <w:sz w:val="20"/>
                <w:szCs w:val="20"/>
              </w:rPr>
            </w:pPr>
            <w:proofErr w:type="spellStart"/>
            <w:r w:rsidRPr="00B7328A">
              <w:rPr>
                <w:rFonts w:ascii="Verdana" w:hAnsi="Verdana" w:cs="Verdana"/>
                <w:b w:val="0"/>
                <w:color w:val="auto"/>
                <w:sz w:val="20"/>
                <w:szCs w:val="20"/>
              </w:rPr>
              <w:t>Perlite</w:t>
            </w:r>
            <w:proofErr w:type="spellEnd"/>
            <w:r w:rsidRPr="00B7328A">
              <w:rPr>
                <w:rFonts w:ascii="Verdana" w:hAnsi="Verdana" w:cs="Verdana"/>
                <w:b w:val="0"/>
                <w:color w:val="auto"/>
                <w:sz w:val="20"/>
                <w:szCs w:val="20"/>
              </w:rPr>
              <w:t xml:space="preserve"> Powder</w:t>
            </w:r>
          </w:p>
          <w:p w:rsidR="009C62BB" w:rsidRPr="00B7328A" w:rsidRDefault="009C62BB" w:rsidP="009C62BB">
            <w:pPr>
              <w:spacing w:line="276" w:lineRule="auto"/>
              <w:ind w:left="360"/>
              <w:rPr>
                <w:rFonts w:ascii="Verdana" w:hAnsi="Verdana" w:cs="Verdana"/>
                <w:color w:val="auto"/>
                <w:sz w:val="20"/>
                <w:szCs w:val="20"/>
              </w:rPr>
            </w:pPr>
            <w:r w:rsidRPr="00B7328A">
              <w:rPr>
                <w:rFonts w:ascii="Verdana" w:hAnsi="Verdana" w:cs="Verdana"/>
                <w:b w:val="0"/>
                <w:color w:val="auto"/>
                <w:sz w:val="20"/>
                <w:szCs w:val="20"/>
              </w:rPr>
              <w:t>Optical Brightener</w:t>
            </w:r>
          </w:p>
          <w:p w:rsidR="009C62BB" w:rsidRPr="00A242D5" w:rsidRDefault="009C62BB" w:rsidP="00BC7D4D">
            <w:pPr>
              <w:jc w:val="both"/>
              <w:rPr>
                <w:rFonts w:ascii="Verdana" w:hAnsi="Verdana"/>
                <w:sz w:val="22"/>
                <w:szCs w:val="22"/>
              </w:rPr>
            </w:pPr>
          </w:p>
        </w:tc>
      </w:tr>
    </w:tbl>
    <w:p w:rsidR="00F44BBB" w:rsidRPr="00A242D5" w:rsidRDefault="00F44BBB" w:rsidP="00A242D5">
      <w:pPr>
        <w:spacing w:after="0"/>
        <w:jc w:val="center"/>
        <w:rPr>
          <w:rFonts w:ascii="Verdana" w:hAnsi="Verdana"/>
          <w:b/>
          <w:color w:val="0070C0"/>
          <w:sz w:val="24"/>
          <w:szCs w:val="24"/>
          <w:u w:val="single"/>
        </w:rPr>
      </w:pPr>
      <w:r w:rsidRPr="00A242D5">
        <w:rPr>
          <w:rFonts w:ascii="Verdana" w:hAnsi="Verdana"/>
          <w:b/>
          <w:color w:val="0070C0"/>
          <w:sz w:val="24"/>
          <w:szCs w:val="24"/>
          <w:u w:val="single"/>
        </w:rPr>
        <w:lastRenderedPageBreak/>
        <w:t>Our Services</w:t>
      </w:r>
    </w:p>
    <w:p w:rsidR="00A552C6" w:rsidRPr="00A242D5" w:rsidRDefault="00A552C6" w:rsidP="00A552C6">
      <w:pPr>
        <w:spacing w:after="0"/>
        <w:rPr>
          <w:rFonts w:ascii="Verdana" w:hAnsi="Verdana"/>
          <w:color w:val="0070C0"/>
          <w:sz w:val="24"/>
          <w:szCs w:val="24"/>
          <w:u w:val="single"/>
        </w:rPr>
      </w:pPr>
    </w:p>
    <w:p w:rsidR="00F44BBB" w:rsidRPr="00A242D5" w:rsidRDefault="00F44BBB" w:rsidP="00DC7674">
      <w:pPr>
        <w:spacing w:after="0"/>
        <w:ind w:left="360"/>
        <w:rPr>
          <w:rFonts w:ascii="Verdana" w:hAnsi="Verdana" w:cs="Verdana"/>
        </w:rPr>
      </w:pPr>
      <w:r w:rsidRPr="00A242D5">
        <w:rPr>
          <w:rFonts w:ascii="Verdana" w:hAnsi="Verdana" w:cs="Verdana"/>
        </w:rPr>
        <w:t>24 Hrs Services</w:t>
      </w:r>
    </w:p>
    <w:p w:rsidR="00F44BBB" w:rsidRPr="00A242D5" w:rsidRDefault="00F44BBB" w:rsidP="00DC7674">
      <w:pPr>
        <w:spacing w:after="0"/>
        <w:ind w:left="360"/>
        <w:rPr>
          <w:rFonts w:ascii="Verdana" w:hAnsi="Verdana" w:cs="Verdana"/>
        </w:rPr>
      </w:pPr>
      <w:r w:rsidRPr="00A242D5">
        <w:rPr>
          <w:rFonts w:ascii="Verdana" w:hAnsi="Verdana" w:cs="Verdana"/>
        </w:rPr>
        <w:t>Delivery Timing 7 am To 11 pm</w:t>
      </w:r>
    </w:p>
    <w:p w:rsidR="00F44BBB" w:rsidRPr="00A242D5" w:rsidRDefault="00F44BBB" w:rsidP="00DC7674">
      <w:pPr>
        <w:spacing w:after="0"/>
        <w:ind w:left="360"/>
        <w:rPr>
          <w:rFonts w:ascii="Verdana" w:hAnsi="Verdana" w:cs="Verdana"/>
        </w:rPr>
      </w:pPr>
      <w:r w:rsidRPr="00A242D5">
        <w:rPr>
          <w:rFonts w:ascii="Verdana" w:hAnsi="Verdana" w:cs="Verdana"/>
        </w:rPr>
        <w:t xml:space="preserve">Rs 5000 </w:t>
      </w:r>
      <w:proofErr w:type="gramStart"/>
      <w:r w:rsidRPr="00A242D5">
        <w:rPr>
          <w:rFonts w:ascii="Verdana" w:hAnsi="Verdana" w:cs="Verdana"/>
        </w:rPr>
        <w:t>And</w:t>
      </w:r>
      <w:proofErr w:type="gramEnd"/>
      <w:r w:rsidRPr="00A242D5">
        <w:rPr>
          <w:rFonts w:ascii="Verdana" w:hAnsi="Verdana" w:cs="Verdana"/>
        </w:rPr>
        <w:t xml:space="preserve"> Above Door Delivery</w:t>
      </w:r>
    </w:p>
    <w:p w:rsidR="00F44BBB" w:rsidRPr="00A242D5" w:rsidRDefault="00F44BBB" w:rsidP="00DC7674">
      <w:pPr>
        <w:spacing w:after="0"/>
        <w:ind w:left="360"/>
        <w:rPr>
          <w:rFonts w:ascii="Verdana" w:hAnsi="Verdana" w:cs="Verdana"/>
        </w:rPr>
      </w:pPr>
      <w:r w:rsidRPr="00A242D5">
        <w:rPr>
          <w:rFonts w:ascii="Verdana" w:hAnsi="Verdana" w:cs="Verdana"/>
        </w:rPr>
        <w:t>Boiler Maintenance</w:t>
      </w:r>
    </w:p>
    <w:p w:rsidR="00F44BBB" w:rsidRPr="00A242D5" w:rsidRDefault="00F44BBB" w:rsidP="00DC7674">
      <w:pPr>
        <w:spacing w:after="0"/>
        <w:ind w:left="360"/>
        <w:rPr>
          <w:rFonts w:ascii="Verdana" w:hAnsi="Verdana" w:cs="Verdana"/>
        </w:rPr>
      </w:pPr>
      <w:r w:rsidRPr="00A242D5">
        <w:rPr>
          <w:rFonts w:ascii="Verdana" w:hAnsi="Verdana" w:cs="Verdana"/>
        </w:rPr>
        <w:t>Machine Maintenance</w:t>
      </w:r>
    </w:p>
    <w:p w:rsidR="00F44BBB" w:rsidRPr="00A242D5" w:rsidRDefault="00F44BBB" w:rsidP="00DC7674">
      <w:pPr>
        <w:spacing w:after="0"/>
        <w:ind w:left="360"/>
        <w:rPr>
          <w:rFonts w:ascii="Verdana" w:hAnsi="Verdana" w:cs="Verdana"/>
        </w:rPr>
      </w:pPr>
      <w:r w:rsidRPr="00A242D5">
        <w:rPr>
          <w:rFonts w:ascii="Verdana" w:hAnsi="Verdana" w:cs="Verdana"/>
        </w:rPr>
        <w:t>Electrical Maintenance</w:t>
      </w:r>
    </w:p>
    <w:p w:rsidR="00F44BBB" w:rsidRPr="00A242D5" w:rsidRDefault="00F44BBB" w:rsidP="00DC7674">
      <w:pPr>
        <w:spacing w:after="0"/>
        <w:ind w:left="360"/>
        <w:rPr>
          <w:rFonts w:ascii="Verdana" w:hAnsi="Verdana" w:cs="Verdana"/>
        </w:rPr>
      </w:pPr>
      <w:r w:rsidRPr="00A242D5">
        <w:rPr>
          <w:rFonts w:ascii="Verdana" w:hAnsi="Verdana" w:cs="Verdana"/>
        </w:rPr>
        <w:t>Effluent Treatment Consultation</w:t>
      </w:r>
    </w:p>
    <w:p w:rsidR="00F44BBB" w:rsidRPr="00A242D5" w:rsidRDefault="00F44BBB" w:rsidP="00DC7674">
      <w:pPr>
        <w:spacing w:after="0"/>
        <w:ind w:left="360"/>
        <w:rPr>
          <w:rFonts w:ascii="Verdana" w:hAnsi="Verdana" w:cs="Verdana"/>
        </w:rPr>
      </w:pPr>
      <w:r w:rsidRPr="00A242D5">
        <w:rPr>
          <w:rFonts w:ascii="Verdana" w:hAnsi="Verdana" w:cs="Verdana"/>
        </w:rPr>
        <w:t>Technical Consultancy</w:t>
      </w:r>
    </w:p>
    <w:p w:rsidR="00F44BBB" w:rsidRPr="00A242D5" w:rsidRDefault="00F44BBB" w:rsidP="00DC7674">
      <w:pPr>
        <w:spacing w:after="0"/>
        <w:ind w:left="360"/>
        <w:rPr>
          <w:rFonts w:ascii="Verdana" w:hAnsi="Verdana" w:cs="Verdana"/>
        </w:rPr>
      </w:pPr>
      <w:r w:rsidRPr="00A242D5">
        <w:rPr>
          <w:rFonts w:ascii="Verdana" w:hAnsi="Verdana" w:cs="Verdana"/>
        </w:rPr>
        <w:t>Man Power Consultancy</w:t>
      </w:r>
    </w:p>
    <w:p w:rsidR="00F44BBB" w:rsidRPr="00A242D5" w:rsidRDefault="00F44BBB" w:rsidP="00DC7674">
      <w:pPr>
        <w:spacing w:after="0"/>
        <w:ind w:left="360"/>
        <w:rPr>
          <w:rFonts w:ascii="Verdana" w:hAnsi="Verdana" w:cs="Verdana"/>
        </w:rPr>
      </w:pPr>
      <w:r w:rsidRPr="00A242D5">
        <w:rPr>
          <w:rFonts w:ascii="Verdana" w:hAnsi="Verdana" w:cs="Verdana"/>
        </w:rPr>
        <w:t>Testing Services</w:t>
      </w:r>
    </w:p>
    <w:p w:rsidR="00F44BBB" w:rsidRPr="00A242D5" w:rsidRDefault="00F44BBB" w:rsidP="00DC7674">
      <w:pPr>
        <w:spacing w:after="0"/>
        <w:ind w:left="360"/>
        <w:rPr>
          <w:rFonts w:ascii="Verdana" w:hAnsi="Verdana" w:cs="Verdana"/>
        </w:rPr>
      </w:pPr>
      <w:r w:rsidRPr="00A242D5">
        <w:rPr>
          <w:rFonts w:ascii="Verdana" w:hAnsi="Verdana" w:cs="Verdana"/>
        </w:rPr>
        <w:t>Lab Equipment</w:t>
      </w:r>
    </w:p>
    <w:p w:rsidR="00F44BBB" w:rsidRPr="00A242D5" w:rsidRDefault="00F44BBB" w:rsidP="00DC7674">
      <w:pPr>
        <w:spacing w:after="0"/>
        <w:ind w:left="360"/>
        <w:rPr>
          <w:rFonts w:ascii="Verdana" w:hAnsi="Verdana" w:cs="Verdana"/>
        </w:rPr>
      </w:pPr>
      <w:r w:rsidRPr="00A242D5">
        <w:rPr>
          <w:rFonts w:ascii="Verdana" w:hAnsi="Verdana" w:cs="Verdana"/>
        </w:rPr>
        <w:t>Lab Consumables</w:t>
      </w:r>
    </w:p>
    <w:p w:rsidR="00F44BBB" w:rsidRDefault="00F44BBB" w:rsidP="00DC7674">
      <w:pPr>
        <w:spacing w:after="0"/>
        <w:ind w:left="360"/>
        <w:rPr>
          <w:rFonts w:ascii="Verdana" w:hAnsi="Verdana" w:cs="Verdana"/>
        </w:rPr>
      </w:pPr>
      <w:r w:rsidRPr="00A242D5">
        <w:rPr>
          <w:rFonts w:ascii="Verdana" w:hAnsi="Verdana" w:cs="Verdana"/>
        </w:rPr>
        <w:t>Spares (Motors),</w:t>
      </w:r>
      <w:r w:rsidR="00A242D5">
        <w:rPr>
          <w:rFonts w:ascii="Verdana" w:hAnsi="Verdana" w:cs="Verdana"/>
        </w:rPr>
        <w:t xml:space="preserve"> </w:t>
      </w:r>
      <w:r w:rsidRPr="00A242D5">
        <w:rPr>
          <w:rFonts w:ascii="Verdana" w:hAnsi="Verdana" w:cs="Verdana"/>
        </w:rPr>
        <w:t>Gears,</w:t>
      </w:r>
      <w:r w:rsidR="00A242D5">
        <w:rPr>
          <w:rFonts w:ascii="Verdana" w:hAnsi="Verdana" w:cs="Verdana"/>
        </w:rPr>
        <w:t xml:space="preserve"> </w:t>
      </w:r>
      <w:r w:rsidRPr="00A242D5">
        <w:rPr>
          <w:rFonts w:ascii="Verdana" w:hAnsi="Verdana" w:cs="Verdana"/>
        </w:rPr>
        <w:t>Valves</w:t>
      </w:r>
    </w:p>
    <w:p w:rsidR="00A242D5" w:rsidRPr="00A242D5" w:rsidRDefault="00A242D5" w:rsidP="00DC7674">
      <w:pPr>
        <w:spacing w:after="0"/>
        <w:ind w:left="360"/>
        <w:rPr>
          <w:rFonts w:ascii="Verdana" w:hAnsi="Verdana" w:cs="Verdana"/>
        </w:rPr>
      </w:pPr>
    </w:p>
    <w:p w:rsidR="00F44BBB" w:rsidRPr="00A242D5" w:rsidRDefault="00F44BBB" w:rsidP="00BC7D4D">
      <w:pPr>
        <w:pBdr>
          <w:bottom w:val="single" w:sz="6" w:space="1" w:color="auto"/>
        </w:pBdr>
        <w:spacing w:after="0"/>
        <w:ind w:left="360"/>
        <w:rPr>
          <w:rFonts w:ascii="Verdana" w:hAnsi="Verdana" w:cs="Verdana"/>
          <w:color w:val="0070C0"/>
          <w:sz w:val="24"/>
          <w:szCs w:val="24"/>
        </w:rPr>
      </w:pPr>
    </w:p>
    <w:p w:rsidR="00A242D5" w:rsidRDefault="00A242D5" w:rsidP="00BC7D4D">
      <w:pPr>
        <w:spacing w:after="0"/>
        <w:rPr>
          <w:rFonts w:ascii="Verdana" w:hAnsi="Verdana"/>
          <w:color w:val="0070C0"/>
          <w:sz w:val="24"/>
          <w:szCs w:val="24"/>
          <w:u w:val="single"/>
        </w:rPr>
      </w:pPr>
    </w:p>
    <w:p w:rsidR="00A242D5" w:rsidRPr="00A242D5" w:rsidRDefault="00A242D5" w:rsidP="00BC7D4D">
      <w:pPr>
        <w:spacing w:after="0"/>
        <w:rPr>
          <w:rFonts w:ascii="Verdana" w:hAnsi="Verdana"/>
          <w:color w:val="0070C0"/>
          <w:sz w:val="24"/>
          <w:szCs w:val="24"/>
          <w:u w:val="single"/>
        </w:rPr>
      </w:pPr>
    </w:p>
    <w:p w:rsidR="00F44BBB" w:rsidRPr="00A242D5" w:rsidRDefault="00F44BBB" w:rsidP="00A242D5">
      <w:pPr>
        <w:spacing w:after="0"/>
        <w:jc w:val="center"/>
        <w:rPr>
          <w:rFonts w:ascii="Verdana" w:hAnsi="Verdana"/>
          <w:color w:val="0070C0"/>
          <w:sz w:val="24"/>
          <w:szCs w:val="24"/>
          <w:u w:val="single"/>
        </w:rPr>
      </w:pPr>
      <w:r w:rsidRPr="00A242D5">
        <w:rPr>
          <w:rFonts w:ascii="Verdana" w:hAnsi="Verdana"/>
          <w:color w:val="0070C0"/>
          <w:sz w:val="24"/>
          <w:szCs w:val="24"/>
          <w:u w:val="single"/>
        </w:rPr>
        <w:t>Shop Address:</w:t>
      </w:r>
    </w:p>
    <w:p w:rsidR="00F44BBB" w:rsidRPr="00A242D5" w:rsidRDefault="00F44BBB" w:rsidP="00A242D5">
      <w:pPr>
        <w:spacing w:after="0"/>
        <w:jc w:val="center"/>
        <w:rPr>
          <w:rFonts w:ascii="Verdana" w:hAnsi="Verdana"/>
          <w:sz w:val="24"/>
          <w:szCs w:val="24"/>
          <w:u w:val="single"/>
        </w:rPr>
      </w:pPr>
    </w:p>
    <w:p w:rsidR="00F44BBB" w:rsidRPr="00A242D5" w:rsidRDefault="00F44BBB" w:rsidP="00A242D5">
      <w:pPr>
        <w:spacing w:after="0"/>
        <w:jc w:val="center"/>
        <w:rPr>
          <w:rFonts w:ascii="Verdana" w:hAnsi="Verdana" w:cs="Verdana"/>
        </w:rPr>
      </w:pPr>
      <w:r w:rsidRPr="00A242D5">
        <w:rPr>
          <w:rFonts w:ascii="Verdana" w:hAnsi="Verdana" w:cs="Verdana"/>
        </w:rPr>
        <w:t xml:space="preserve">21, </w:t>
      </w:r>
      <w:proofErr w:type="spellStart"/>
      <w:r w:rsidRPr="00A242D5">
        <w:rPr>
          <w:rFonts w:ascii="Verdana" w:hAnsi="Verdana" w:cs="Verdana"/>
        </w:rPr>
        <w:t>Anand</w:t>
      </w:r>
      <w:proofErr w:type="spellEnd"/>
      <w:r w:rsidRPr="00A242D5">
        <w:rPr>
          <w:rFonts w:ascii="Verdana" w:hAnsi="Verdana" w:cs="Verdana"/>
        </w:rPr>
        <w:t xml:space="preserve"> Industrial Estate</w:t>
      </w:r>
    </w:p>
    <w:p w:rsidR="00F44BBB" w:rsidRPr="00A242D5" w:rsidRDefault="00F44BBB" w:rsidP="00A242D5">
      <w:pPr>
        <w:spacing w:after="0"/>
        <w:jc w:val="center"/>
        <w:rPr>
          <w:rFonts w:ascii="Verdana" w:hAnsi="Verdana" w:cs="Verdana"/>
        </w:rPr>
      </w:pPr>
      <w:proofErr w:type="spellStart"/>
      <w:r w:rsidRPr="00A242D5">
        <w:rPr>
          <w:rFonts w:ascii="Verdana" w:hAnsi="Verdana" w:cs="Verdana"/>
        </w:rPr>
        <w:t>Opp.Cozy</w:t>
      </w:r>
      <w:proofErr w:type="spellEnd"/>
      <w:r w:rsidRPr="00A242D5">
        <w:rPr>
          <w:rFonts w:ascii="Verdana" w:hAnsi="Verdana" w:cs="Verdana"/>
        </w:rPr>
        <w:t xml:space="preserve"> Hotel Lane</w:t>
      </w:r>
    </w:p>
    <w:p w:rsidR="00F44BBB" w:rsidRPr="00A242D5" w:rsidRDefault="00F44BBB" w:rsidP="00A242D5">
      <w:pPr>
        <w:spacing w:after="0"/>
        <w:jc w:val="center"/>
        <w:rPr>
          <w:rFonts w:ascii="Verdana" w:hAnsi="Verdana" w:cs="Verdana"/>
        </w:rPr>
      </w:pPr>
      <w:r w:rsidRPr="00A242D5">
        <w:rPr>
          <w:rFonts w:ascii="Verdana" w:hAnsi="Verdana" w:cs="Verdana"/>
        </w:rPr>
        <w:t xml:space="preserve">Near </w:t>
      </w:r>
      <w:proofErr w:type="spellStart"/>
      <w:r w:rsidRPr="00A242D5">
        <w:rPr>
          <w:rFonts w:ascii="Verdana" w:hAnsi="Verdana" w:cs="Verdana"/>
        </w:rPr>
        <w:t>Arvee</w:t>
      </w:r>
      <w:proofErr w:type="spellEnd"/>
      <w:r w:rsidRPr="00A242D5">
        <w:rPr>
          <w:rFonts w:ascii="Verdana" w:hAnsi="Verdana" w:cs="Verdana"/>
        </w:rPr>
        <w:t xml:space="preserve"> Denim, </w:t>
      </w:r>
      <w:proofErr w:type="spellStart"/>
      <w:r w:rsidRPr="00A242D5">
        <w:rPr>
          <w:rFonts w:ascii="Verdana" w:hAnsi="Verdana" w:cs="Verdana"/>
        </w:rPr>
        <w:t>Narol</w:t>
      </w:r>
      <w:proofErr w:type="spellEnd"/>
    </w:p>
    <w:p w:rsidR="00A242D5" w:rsidRDefault="00F44BBB" w:rsidP="00A242D5">
      <w:pPr>
        <w:spacing w:after="0"/>
        <w:jc w:val="center"/>
        <w:rPr>
          <w:rFonts w:ascii="Verdana" w:hAnsi="Verdana" w:cs="Verdana"/>
        </w:rPr>
      </w:pPr>
      <w:r w:rsidRPr="00A242D5">
        <w:rPr>
          <w:rFonts w:ascii="Verdana" w:hAnsi="Verdana" w:cs="Verdana"/>
        </w:rPr>
        <w:t>Ahmedabad-382405 Gujarat, India</w:t>
      </w:r>
    </w:p>
    <w:p w:rsidR="00A242D5" w:rsidRDefault="00A242D5" w:rsidP="00A242D5">
      <w:pPr>
        <w:spacing w:after="0"/>
        <w:jc w:val="center"/>
        <w:rPr>
          <w:rFonts w:ascii="Verdana" w:hAnsi="Verdana" w:cs="Verdana"/>
        </w:rPr>
      </w:pPr>
    </w:p>
    <w:p w:rsidR="00A242D5" w:rsidRPr="00A242D5" w:rsidRDefault="00A242D5" w:rsidP="00A242D5">
      <w:pPr>
        <w:spacing w:after="0"/>
        <w:jc w:val="center"/>
        <w:rPr>
          <w:rFonts w:ascii="Verdana" w:hAnsi="Verdana" w:cs="Verdana"/>
        </w:rPr>
      </w:pPr>
    </w:p>
    <w:p w:rsidR="00F44BBB" w:rsidRPr="00A242D5" w:rsidRDefault="00F44BBB" w:rsidP="00A242D5">
      <w:pPr>
        <w:spacing w:after="0"/>
        <w:jc w:val="center"/>
        <w:rPr>
          <w:rFonts w:ascii="Verdana" w:hAnsi="Verdana"/>
          <w:color w:val="0070C0"/>
          <w:sz w:val="24"/>
          <w:szCs w:val="24"/>
          <w:u w:val="single"/>
        </w:rPr>
      </w:pPr>
      <w:r w:rsidRPr="00A242D5">
        <w:rPr>
          <w:rFonts w:ascii="Verdana" w:hAnsi="Verdana"/>
          <w:color w:val="0070C0"/>
          <w:sz w:val="24"/>
          <w:szCs w:val="24"/>
          <w:u w:val="single"/>
        </w:rPr>
        <w:t>Contact Us</w:t>
      </w:r>
      <w:r w:rsidRPr="00A242D5">
        <w:rPr>
          <w:rFonts w:ascii="Verdana" w:hAnsi="Verdana"/>
          <w:color w:val="0070C0"/>
          <w:sz w:val="24"/>
          <w:szCs w:val="24"/>
        </w:rPr>
        <w:t xml:space="preserve"> (Toll-Free)</w:t>
      </w:r>
    </w:p>
    <w:p w:rsidR="00F44BBB" w:rsidRPr="00A242D5" w:rsidRDefault="00F44BBB" w:rsidP="00A242D5">
      <w:pPr>
        <w:spacing w:after="0"/>
        <w:jc w:val="center"/>
        <w:rPr>
          <w:rFonts w:ascii="Verdana" w:hAnsi="Verdana"/>
          <w:sz w:val="24"/>
          <w:szCs w:val="24"/>
        </w:rPr>
      </w:pPr>
    </w:p>
    <w:p w:rsidR="00F44BBB" w:rsidRPr="00A242D5" w:rsidRDefault="00F44BBB" w:rsidP="00A242D5">
      <w:pPr>
        <w:spacing w:after="0"/>
        <w:jc w:val="center"/>
        <w:rPr>
          <w:rFonts w:ascii="Verdana" w:hAnsi="Verdana"/>
        </w:rPr>
      </w:pPr>
      <w:r w:rsidRPr="00A242D5">
        <w:rPr>
          <w:rFonts w:ascii="Verdana" w:hAnsi="Verdana"/>
        </w:rPr>
        <w:t>1800 103 1616</w:t>
      </w:r>
    </w:p>
    <w:p w:rsidR="00A242D5" w:rsidRDefault="00F44BBB" w:rsidP="00A242D5">
      <w:pPr>
        <w:spacing w:after="0"/>
        <w:jc w:val="center"/>
        <w:rPr>
          <w:rFonts w:ascii="Verdana" w:hAnsi="Verdana"/>
        </w:rPr>
      </w:pPr>
      <w:r w:rsidRPr="00A242D5">
        <w:rPr>
          <w:rFonts w:ascii="Verdana" w:hAnsi="Verdana"/>
        </w:rPr>
        <w:t>93 74 07 48 50</w:t>
      </w:r>
    </w:p>
    <w:p w:rsidR="00A242D5" w:rsidRDefault="00A242D5" w:rsidP="00A242D5">
      <w:pPr>
        <w:spacing w:after="0"/>
        <w:jc w:val="center"/>
        <w:rPr>
          <w:rFonts w:ascii="Verdana" w:hAnsi="Verdana"/>
        </w:rPr>
      </w:pPr>
    </w:p>
    <w:p w:rsidR="00A242D5" w:rsidRPr="00A242D5" w:rsidRDefault="00A242D5" w:rsidP="00A242D5">
      <w:pPr>
        <w:spacing w:after="0"/>
        <w:jc w:val="center"/>
        <w:rPr>
          <w:rFonts w:ascii="Verdana" w:hAnsi="Verdana"/>
        </w:rPr>
      </w:pPr>
    </w:p>
    <w:p w:rsidR="00F44BBB" w:rsidRPr="00A242D5" w:rsidRDefault="00F44BBB" w:rsidP="00A242D5">
      <w:pPr>
        <w:spacing w:after="0"/>
        <w:jc w:val="center"/>
        <w:rPr>
          <w:rFonts w:ascii="Verdana" w:hAnsi="Verdana"/>
          <w:sz w:val="24"/>
          <w:szCs w:val="24"/>
          <w:u w:val="single"/>
        </w:rPr>
      </w:pPr>
      <w:r w:rsidRPr="00A242D5">
        <w:rPr>
          <w:rFonts w:ascii="Verdana" w:hAnsi="Verdana"/>
          <w:color w:val="0070C0"/>
          <w:sz w:val="24"/>
          <w:szCs w:val="24"/>
          <w:u w:val="single"/>
        </w:rPr>
        <w:t>Website</w:t>
      </w:r>
      <w:r w:rsidRPr="00A242D5">
        <w:rPr>
          <w:rFonts w:ascii="Verdana" w:hAnsi="Verdana"/>
          <w:sz w:val="24"/>
          <w:szCs w:val="24"/>
        </w:rPr>
        <w:t xml:space="preserve">:  </w:t>
      </w:r>
      <w:hyperlink r:id="rId7" w:history="1">
        <w:r w:rsidRPr="00A242D5">
          <w:rPr>
            <w:rStyle w:val="Hyperlink"/>
            <w:rFonts w:ascii="Verdana" w:hAnsi="Verdana"/>
            <w:color w:val="auto"/>
          </w:rPr>
          <w:t>www.mrx24x7.com</w:t>
        </w:r>
      </w:hyperlink>
    </w:p>
    <w:p w:rsidR="00F44BBB" w:rsidRPr="00A242D5" w:rsidRDefault="00F44BBB" w:rsidP="00A242D5">
      <w:pPr>
        <w:spacing w:after="0"/>
        <w:jc w:val="center"/>
        <w:rPr>
          <w:rFonts w:ascii="Verdana" w:hAnsi="Verdana"/>
          <w:sz w:val="24"/>
          <w:szCs w:val="24"/>
        </w:rPr>
      </w:pPr>
    </w:p>
    <w:p w:rsidR="00F44BBB" w:rsidRPr="00A242D5" w:rsidRDefault="00F44BBB" w:rsidP="00A242D5">
      <w:pPr>
        <w:spacing w:after="0"/>
        <w:jc w:val="center"/>
        <w:rPr>
          <w:rFonts w:ascii="Verdana" w:hAnsi="Verdana"/>
          <w:sz w:val="24"/>
          <w:szCs w:val="24"/>
          <w:u w:val="single"/>
        </w:rPr>
      </w:pPr>
      <w:r w:rsidRPr="00A242D5">
        <w:rPr>
          <w:rFonts w:ascii="Verdana" w:hAnsi="Verdana"/>
          <w:color w:val="0070C0"/>
          <w:sz w:val="24"/>
          <w:szCs w:val="24"/>
          <w:u w:val="single"/>
        </w:rPr>
        <w:t>Mail</w:t>
      </w:r>
      <w:r w:rsidRPr="00A242D5">
        <w:rPr>
          <w:rFonts w:ascii="Verdana" w:hAnsi="Verdana"/>
          <w:color w:val="0070C0"/>
          <w:sz w:val="24"/>
          <w:szCs w:val="24"/>
        </w:rPr>
        <w:t>:</w:t>
      </w:r>
      <w:r w:rsidRPr="00A242D5">
        <w:rPr>
          <w:rFonts w:ascii="Verdana" w:hAnsi="Verdana"/>
          <w:sz w:val="24"/>
          <w:szCs w:val="24"/>
        </w:rPr>
        <w:t xml:space="preserve">  </w:t>
      </w:r>
      <w:r w:rsidR="00E16AA2">
        <w:rPr>
          <w:rFonts w:ascii="Verdana" w:hAnsi="Verdana"/>
          <w:sz w:val="24"/>
          <w:szCs w:val="24"/>
        </w:rPr>
        <w:t>info@</w:t>
      </w:r>
      <w:r w:rsidRPr="00A242D5">
        <w:rPr>
          <w:rFonts w:ascii="Verdana" w:hAnsi="Verdana"/>
        </w:rPr>
        <w:t>mrx24x7.com</w:t>
      </w:r>
    </w:p>
    <w:p w:rsidR="00F44BBB" w:rsidRPr="00A242D5" w:rsidRDefault="00F44BBB" w:rsidP="00BC7D4D">
      <w:pPr>
        <w:spacing w:after="0"/>
        <w:rPr>
          <w:sz w:val="24"/>
          <w:szCs w:val="24"/>
        </w:rPr>
      </w:pPr>
    </w:p>
    <w:sectPr w:rsidR="00F44BBB" w:rsidRPr="00A242D5" w:rsidSect="0035384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83F57"/>
    <w:multiLevelType w:val="hybridMultilevel"/>
    <w:tmpl w:val="61546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4BBB"/>
    <w:rsid w:val="00153AD2"/>
    <w:rsid w:val="002B63D1"/>
    <w:rsid w:val="00322B0A"/>
    <w:rsid w:val="0035384A"/>
    <w:rsid w:val="003B5A99"/>
    <w:rsid w:val="00592E97"/>
    <w:rsid w:val="005A2B37"/>
    <w:rsid w:val="0088242D"/>
    <w:rsid w:val="008B0D1B"/>
    <w:rsid w:val="009C62BB"/>
    <w:rsid w:val="00A242D5"/>
    <w:rsid w:val="00A243A7"/>
    <w:rsid w:val="00A552C6"/>
    <w:rsid w:val="00A67275"/>
    <w:rsid w:val="00AD14E3"/>
    <w:rsid w:val="00B7328A"/>
    <w:rsid w:val="00BC7D4D"/>
    <w:rsid w:val="00C94BC8"/>
    <w:rsid w:val="00DC7674"/>
    <w:rsid w:val="00E139F0"/>
    <w:rsid w:val="00E16AA2"/>
    <w:rsid w:val="00EC4ED5"/>
    <w:rsid w:val="00F378D7"/>
    <w:rsid w:val="00F44BBB"/>
    <w:rsid w:val="00F65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BBB"/>
    <w:rPr>
      <w:rFonts w:ascii="Tahoma" w:hAnsi="Tahoma" w:cs="Tahoma"/>
      <w:sz w:val="16"/>
      <w:szCs w:val="16"/>
    </w:rPr>
  </w:style>
  <w:style w:type="paragraph" w:styleId="ListParagraph">
    <w:name w:val="List Paragraph"/>
    <w:basedOn w:val="Normal"/>
    <w:uiPriority w:val="34"/>
    <w:qFormat/>
    <w:rsid w:val="00F44BBB"/>
    <w:pPr>
      <w:ind w:left="720"/>
      <w:contextualSpacing/>
    </w:pPr>
    <w:rPr>
      <w:rFonts w:ascii="Times New Roman" w:hAnsi="Times New Roman" w:cs="Times New Roman"/>
      <w:b/>
      <w:color w:val="515151"/>
      <w:sz w:val="36"/>
      <w:szCs w:val="36"/>
    </w:rPr>
  </w:style>
  <w:style w:type="table" w:styleId="TableGrid">
    <w:name w:val="Table Grid"/>
    <w:basedOn w:val="TableNormal"/>
    <w:uiPriority w:val="59"/>
    <w:rsid w:val="00F44BBB"/>
    <w:pPr>
      <w:spacing w:after="0" w:line="240" w:lineRule="auto"/>
    </w:pPr>
    <w:rPr>
      <w:rFonts w:ascii="Times New Roman" w:hAnsi="Times New Roman" w:cs="Times New Roman"/>
      <w:b/>
      <w:color w:val="515151"/>
      <w:sz w:val="36"/>
      <w:szCs w:val="3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44B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rx24x7.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chauhan</dc:creator>
  <cp:keywords/>
  <dc:description/>
  <cp:lastModifiedBy>jayesh chauhan</cp:lastModifiedBy>
  <cp:revision>20</cp:revision>
  <dcterms:created xsi:type="dcterms:W3CDTF">2011-10-14T11:29:00Z</dcterms:created>
  <dcterms:modified xsi:type="dcterms:W3CDTF">2011-10-18T12:28:00Z</dcterms:modified>
</cp:coreProperties>
</file>